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67A4">
      <w:pPr>
        <w:keepNext w:val="0"/>
        <w:keepLines w:val="0"/>
        <w:widowControl/>
        <w:suppressLineNumbers w:val="0"/>
        <w:pBdr>
          <w:top w:val="none" w:color="auto" w:sz="0" w:space="0"/>
          <w:left w:val="none" w:color="auto" w:sz="0" w:space="0"/>
          <w:bottom w:val="single" w:color="717171" w:sz="12" w:space="12"/>
          <w:right w:val="none" w:color="auto" w:sz="0" w:space="0"/>
        </w:pBdr>
        <w:spacing w:before="0" w:beforeAutospacing="0" w:after="0" w:afterAutospacing="0" w:line="600" w:lineRule="atLeast"/>
        <w:ind w:left="0" w:right="0" w:firstLine="0"/>
        <w:jc w:val="center"/>
        <w:rPr>
          <w:rFonts w:hint="default" w:ascii="Times New Roman" w:hAnsi="Times New Roman" w:eastAsia="宋体" w:cs="Times New Roman"/>
          <w:i w:val="0"/>
          <w:iCs w:val="0"/>
          <w:caps w:val="0"/>
          <w:color w:val="000000"/>
          <w:spacing w:val="0"/>
          <w:kern w:val="0"/>
          <w:sz w:val="37"/>
          <w:szCs w:val="37"/>
          <w:lang w:val="en-US" w:eastAsia="zh-CN" w:bidi="ar"/>
        </w:rPr>
      </w:pPr>
      <w:r>
        <w:rPr>
          <w:rFonts w:hint="default" w:ascii="Times New Roman" w:hAnsi="Times New Roman" w:eastAsia="宋体" w:cs="Times New Roman"/>
          <w:i w:val="0"/>
          <w:iCs w:val="0"/>
          <w:caps w:val="0"/>
          <w:color w:val="000000"/>
          <w:spacing w:val="0"/>
          <w:kern w:val="0"/>
          <w:sz w:val="37"/>
          <w:szCs w:val="37"/>
          <w:lang w:val="en-US" w:eastAsia="zh-CN" w:bidi="ar"/>
        </w:rPr>
        <w:t>莱芜德正工业废物资源化利用与处置项目</w:t>
      </w:r>
    </w:p>
    <w:p w14:paraId="133A344C">
      <w:pPr>
        <w:keepNext w:val="0"/>
        <w:keepLines w:val="0"/>
        <w:widowControl/>
        <w:suppressLineNumbers w:val="0"/>
        <w:pBdr>
          <w:top w:val="none" w:color="auto" w:sz="0" w:space="0"/>
          <w:left w:val="none" w:color="auto" w:sz="0" w:space="0"/>
          <w:bottom w:val="single" w:color="717171" w:sz="12" w:space="12"/>
          <w:right w:val="none" w:color="auto" w:sz="0" w:space="0"/>
        </w:pBdr>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37"/>
          <w:szCs w:val="37"/>
        </w:rPr>
      </w:pPr>
      <w:r>
        <w:rPr>
          <w:rFonts w:hint="default" w:ascii="Times New Roman" w:hAnsi="Times New Roman" w:eastAsia="宋体" w:cs="Times New Roman"/>
          <w:i w:val="0"/>
          <w:iCs w:val="0"/>
          <w:caps w:val="0"/>
          <w:color w:val="000000"/>
          <w:spacing w:val="0"/>
          <w:kern w:val="0"/>
          <w:sz w:val="37"/>
          <w:szCs w:val="37"/>
          <w:lang w:val="en-US" w:eastAsia="zh-CN" w:bidi="ar"/>
        </w:rPr>
        <w:t>环境影响评价第一次公示</w:t>
      </w:r>
    </w:p>
    <w:p w14:paraId="279D7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2"/>
          <w:szCs w:val="22"/>
        </w:rPr>
      </w:pPr>
      <w:r>
        <w:rPr>
          <w:rFonts w:hint="default" w:ascii="Times New Roman" w:hAnsi="Times New Roman" w:cs="Times New Roman"/>
          <w:i w:val="0"/>
          <w:iCs w:val="0"/>
          <w:caps w:val="0"/>
          <w:color w:val="333333"/>
          <w:spacing w:val="0"/>
          <w:sz w:val="22"/>
          <w:szCs w:val="22"/>
        </w:rPr>
        <w:t>        根据《中华人民共和国环境影响评价法》和《环境影响评价公众参与暂行办法》（环发［2006］28号），环境影响评价是我国环境保护管理的一项基本制度，而公众参与是环境影响评价的重要组成部分。公众参与的目的就是在让公众了解项目的类型、规模、建设地点、工程内容、污染物排放情况及拟采取的治理措施的前提下，充分表达自己的意见和建议，并落实到具体的环境影响评价工作中，确保拟建项目在环境保护方面是可行的。现将该项目环境影响评价相关信息公示如下：</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一、建设项目的名称及概况</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项目名称：莱芜德正工业废物资源化利用与处置项目</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建设性质：新建</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建设地点：莱芜市高新区精细化工与新材料产业园区</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项目概况：为提升莱芜市工业废物管理与处理处置水平，莱芜德正环保科技有限公司拟投资2.5亿元建设“莱芜德正工业废物资源化利用与处置项目”。该项目占地82.4亩，设计规模为63000吨/年，其中焚烧废物33000吨/年，物化处理废物30000吨/年，服务范围为以莱芜市为中心，辐射周边地市。主要建设内容包括：焚烧车间、物化处理车间、危废仓库、废液储槽区、污水处理站、综合楼以及其它配套公建设施。项目主要污染因素为废气、废水和固废等，均能够得到妥善处理处置。</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项目的建设符合国家产业政策，具有良好的社会、经济效益。</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二、建设项目的建设单位的名称和联系方式</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建设单位：莱芜德正环保科技有限公司</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联系地址：莱芜市高新区精细化工与新材料产业园区（邮编271100）</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 系 人：荆经理</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联系电话：13335119326</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三、承担评价工作的环境影响评价机构的名称和联系方式</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单位名称：沈阳环境科学研究院</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通讯地址：沈阳市浑南区全运北路109-5号h座1729室 （邮编110169）</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 系 人：袁工</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联系电话：13998399566</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四、环境影响评价的工作程序和主要工作内容</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工作程序：</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1、准备阶段：收集相关文件，进行初步的实地调查，制定环境影响评价方案。</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2、正式工作阶段：进一步做工程分析和环境现状调查，并进行环境影响预测和评价环境影响。</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3、报告书编制阶段：其主要工作为汇总、分析第二阶段工作所得的各种资料、数据，给出结论，完成环境影响报告书的编制。</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主要工作内容包括：评价总则（包括确定项目的评价工作等级、评价标准、环境保护目标等）、建设项目工程情况及污染源分析、建设项目周围地区的环境现状描述、环境影响预测与评价、项目环境保护措施的评述及技术经济论证、环境影响经济损益分析、清洁生产分析、环境风险评价、项目的污染物排放总量控制建议、环境监测制度及环境管理的建议、公众参与、环境影响评价结论等。</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五、征求公众意见的主要事项</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主要调查公众对建设项目选址、可能造成的环境影响以及环评报告书中提出的环境保护措施的意见，采用问卷调查和座谈会等相结的方式进行，公正评价汇总意见结果。</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六、公众提出意见的主要方式</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自公示之日起十日内，建设单位或受委托的环境影响报告编制单位为公众提供相关资料查询、查阅服务。</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公众对建设项目有环境保护意见的，可自公示之日起十日内，按上述联系方式，可直接通过电话、书信、电子邮件、面谈等方式向建设单位和评价单位提出意见，也可采用面谈的方式向建设单位或评价单位联系人提出意见。我们将认真研究采纳正确的意见，将项目的环境不利影响降低到最低限度，实现经济效益、环境效益和社会效益的统一。</w:t>
      </w:r>
    </w:p>
    <w:p w14:paraId="16DFD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Times New Roman" w:hAnsi="Times New Roman" w:cs="Times New Roman"/>
          <w:i w:val="0"/>
          <w:iCs w:val="0"/>
          <w:caps w:val="0"/>
          <w:color w:val="333333"/>
          <w:spacing w:val="0"/>
          <w:sz w:val="22"/>
          <w:szCs w:val="22"/>
          <w:lang w:val="en-US" w:eastAsia="zh-CN"/>
        </w:rPr>
      </w:pPr>
      <w:r>
        <w:rPr>
          <w:rFonts w:hint="default" w:ascii="Times New Roman" w:hAnsi="Times New Roman" w:cs="Times New Roman"/>
          <w:i w:val="0"/>
          <w:iCs w:val="0"/>
          <w:caps w:val="0"/>
          <w:color w:val="333333"/>
          <w:spacing w:val="0"/>
          <w:sz w:val="22"/>
          <w:szCs w:val="22"/>
        </w:rPr>
        <w:t>                               </w:t>
      </w:r>
      <w:r>
        <w:rPr>
          <w:rFonts w:hint="eastAsia" w:ascii="Times New Roman" w:hAnsi="Times New Roman" w:cs="Times New Roman"/>
          <w:i w:val="0"/>
          <w:iCs w:val="0"/>
          <w:caps w:val="0"/>
          <w:color w:val="333333"/>
          <w:spacing w:val="0"/>
          <w:sz w:val="22"/>
          <w:szCs w:val="22"/>
          <w:lang w:val="en-US" w:eastAsia="zh-CN"/>
        </w:rPr>
        <w:t xml:space="preserve">             </w:t>
      </w:r>
    </w:p>
    <w:p w14:paraId="68E4C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520" w:firstLineChars="1600"/>
        <w:jc w:val="both"/>
        <w:rPr>
          <w:color w:val="333333"/>
          <w:sz w:val="22"/>
          <w:szCs w:val="22"/>
        </w:rPr>
      </w:pPr>
      <w:r>
        <w:rPr>
          <w:rFonts w:hint="eastAsia" w:ascii="Times New Roman" w:hAnsi="Times New Roman" w:cs="Times New Roman"/>
          <w:i w:val="0"/>
          <w:iCs w:val="0"/>
          <w:caps w:val="0"/>
          <w:color w:val="333333"/>
          <w:spacing w:val="0"/>
          <w:sz w:val="22"/>
          <w:szCs w:val="22"/>
          <w:lang w:val="en-US" w:eastAsia="zh-CN"/>
        </w:rPr>
        <w:t xml:space="preserve">     </w:t>
      </w:r>
      <w:r>
        <w:rPr>
          <w:rFonts w:hint="default" w:ascii="Times New Roman" w:hAnsi="Times New Roman" w:cs="Times New Roman"/>
          <w:i w:val="0"/>
          <w:iCs w:val="0"/>
          <w:caps w:val="0"/>
          <w:color w:val="333333"/>
          <w:spacing w:val="0"/>
          <w:sz w:val="22"/>
          <w:szCs w:val="22"/>
        </w:rPr>
        <w:t>公示发布单位：</w:t>
      </w:r>
      <w:r>
        <w:rPr>
          <w:rFonts w:hint="eastAsia" w:ascii="Times New Roman" w:hAnsi="Times New Roman" w:cs="Times New Roman"/>
          <w:i w:val="0"/>
          <w:iCs w:val="0"/>
          <w:caps w:val="0"/>
          <w:color w:val="333333"/>
          <w:spacing w:val="0"/>
          <w:sz w:val="22"/>
          <w:szCs w:val="22"/>
          <w:lang w:val="en-US" w:eastAsia="zh-CN"/>
        </w:rPr>
        <w:t>济南</w:t>
      </w:r>
      <w:r>
        <w:rPr>
          <w:rFonts w:hint="default" w:ascii="Times New Roman" w:hAnsi="Times New Roman" w:cs="Times New Roman"/>
          <w:i w:val="0"/>
          <w:iCs w:val="0"/>
          <w:caps w:val="0"/>
          <w:color w:val="333333"/>
          <w:spacing w:val="0"/>
          <w:sz w:val="22"/>
          <w:szCs w:val="22"/>
        </w:rPr>
        <w:t>德正环保科技有限公司</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w:t>
      </w:r>
      <w:r>
        <w:rPr>
          <w:rFonts w:hint="eastAsia" w:ascii="Times New Roman" w:hAnsi="Times New Roman" w:cs="Times New Roman"/>
          <w:i w:val="0"/>
          <w:iCs w:val="0"/>
          <w:caps w:val="0"/>
          <w:color w:val="333333"/>
          <w:spacing w:val="0"/>
          <w:sz w:val="22"/>
          <w:szCs w:val="22"/>
          <w:lang w:val="en-US" w:eastAsia="zh-CN"/>
        </w:rPr>
        <w:t xml:space="preserve">              </w:t>
      </w:r>
      <w:r>
        <w:rPr>
          <w:rFonts w:hint="default" w:ascii="Times New Roman" w:hAnsi="Times New Roman" w:cs="Times New Roman"/>
          <w:i w:val="0"/>
          <w:iCs w:val="0"/>
          <w:caps w:val="0"/>
          <w:color w:val="333333"/>
          <w:spacing w:val="0"/>
          <w:sz w:val="22"/>
          <w:szCs w:val="22"/>
        </w:rPr>
        <w:t>公示发布时间：20</w:t>
      </w:r>
      <w:r>
        <w:rPr>
          <w:rFonts w:hint="eastAsia" w:ascii="Times New Roman" w:hAnsi="Times New Roman" w:cs="Times New Roman"/>
          <w:i w:val="0"/>
          <w:iCs w:val="0"/>
          <w:caps w:val="0"/>
          <w:color w:val="333333"/>
          <w:spacing w:val="0"/>
          <w:sz w:val="22"/>
          <w:szCs w:val="22"/>
          <w:lang w:val="en-US" w:eastAsia="zh-CN"/>
        </w:rPr>
        <w:t>24</w:t>
      </w:r>
      <w:r>
        <w:rPr>
          <w:rFonts w:hint="default" w:ascii="Times New Roman" w:hAnsi="Times New Roman" w:cs="Times New Roman"/>
          <w:i w:val="0"/>
          <w:iCs w:val="0"/>
          <w:caps w:val="0"/>
          <w:color w:val="333333"/>
          <w:spacing w:val="0"/>
          <w:sz w:val="22"/>
          <w:szCs w:val="22"/>
        </w:rPr>
        <w:t>年</w:t>
      </w:r>
      <w:r>
        <w:rPr>
          <w:rFonts w:hint="eastAsia" w:ascii="Times New Roman" w:hAnsi="Times New Roman" w:cs="Times New Roman"/>
          <w:i w:val="0"/>
          <w:iCs w:val="0"/>
          <w:caps w:val="0"/>
          <w:color w:val="333333"/>
          <w:spacing w:val="0"/>
          <w:sz w:val="22"/>
          <w:szCs w:val="22"/>
          <w:lang w:val="en-US" w:eastAsia="zh-CN"/>
        </w:rPr>
        <w:t>5</w:t>
      </w:r>
      <w:r>
        <w:rPr>
          <w:rFonts w:hint="default" w:ascii="Times New Roman" w:hAnsi="Times New Roman" w:cs="Times New Roman"/>
          <w:i w:val="0"/>
          <w:iCs w:val="0"/>
          <w:caps w:val="0"/>
          <w:color w:val="333333"/>
          <w:spacing w:val="0"/>
          <w:sz w:val="22"/>
          <w:szCs w:val="22"/>
        </w:rPr>
        <w:t>月</w:t>
      </w:r>
      <w:r>
        <w:rPr>
          <w:rFonts w:hint="eastAsia" w:ascii="Times New Roman" w:hAnsi="Times New Roman" w:cs="Times New Roman"/>
          <w:i w:val="0"/>
          <w:iCs w:val="0"/>
          <w:caps w:val="0"/>
          <w:color w:val="333333"/>
          <w:spacing w:val="0"/>
          <w:sz w:val="22"/>
          <w:szCs w:val="22"/>
          <w:lang w:val="en-US" w:eastAsia="zh-CN"/>
        </w:rPr>
        <w:t>6</w:t>
      </w:r>
      <w:r>
        <w:rPr>
          <w:rFonts w:hint="default" w:ascii="Times New Roman" w:hAnsi="Times New Roman" w:cs="Times New Roman"/>
          <w:i w:val="0"/>
          <w:iCs w:val="0"/>
          <w:caps w:val="0"/>
          <w:color w:val="333333"/>
          <w:spacing w:val="0"/>
          <w:sz w:val="22"/>
          <w:szCs w:val="22"/>
        </w:rPr>
        <w:t>日</w:t>
      </w:r>
    </w:p>
    <w:p w14:paraId="1238A6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ZjllM2E0NjRmZDFhY2YxZWM2ZGJhMmI4ZjFlYTYifQ=="/>
  </w:docVars>
  <w:rsids>
    <w:rsidRoot w:val="6AD772E1"/>
    <w:rsid w:val="1BAF48D6"/>
    <w:rsid w:val="34945F94"/>
    <w:rsid w:val="40526FD9"/>
    <w:rsid w:val="46EF156C"/>
    <w:rsid w:val="48B55B9D"/>
    <w:rsid w:val="5E3B6EA6"/>
    <w:rsid w:val="6AD772E1"/>
    <w:rsid w:val="6CDF30F3"/>
    <w:rsid w:val="78DC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1354</Words>
  <Characters>1415</Characters>
  <Lines>0</Lines>
  <Paragraphs>0</Paragraphs>
  <TotalTime>5</TotalTime>
  <ScaleCrop>false</ScaleCrop>
  <LinksUpToDate>false</LinksUpToDate>
  <CharactersWithSpaces>1759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2024-07-10T01:23:00Z</dcterms:created>
  <dc:creator>Me(ง •̀_•́)ง911^</dc:creator>
  <cp:lastModifiedBy>Me(ง •̀_•́)ง911^</cp:lastModifiedBy>
  <dcterms:modified xsi:type="dcterms:W3CDTF">2024-07-10T02:29:11Z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903F380514F84FEFB3981DD86FE5BAA1_11</vt:lpwstr>
  </property>
</Properties>
</file>